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4" w:rsidRPr="006C37A2" w:rsidRDefault="00BE7844" w:rsidP="00BE7844">
      <w:pPr>
        <w:pStyle w:val="NormalWeb"/>
        <w:spacing w:before="0" w:beforeAutospacing="0" w:after="120" w:afterAutospacing="0" w:line="276" w:lineRule="auto"/>
        <w:jc w:val="both"/>
        <w:rPr>
          <w:rFonts w:ascii="Calibri" w:hAnsi="Calibri" w:cs="Calibri"/>
          <w:b/>
          <w:color w:val="000000"/>
          <w:sz w:val="32"/>
          <w:szCs w:val="20"/>
          <w:shd w:val="clear" w:color="auto" w:fill="FFFFFF"/>
          <w:lang w:val="pt-PT"/>
        </w:rPr>
      </w:pPr>
      <w:r w:rsidRPr="006C37A2">
        <w:rPr>
          <w:rFonts w:ascii="Calibri" w:hAnsi="Calibri" w:cs="Calibri"/>
          <w:b/>
          <w:color w:val="000000"/>
          <w:sz w:val="32"/>
          <w:szCs w:val="20"/>
          <w:shd w:val="clear" w:color="auto" w:fill="FFFFFF"/>
          <w:lang w:val="pt-PT"/>
        </w:rPr>
        <w:t>Paula M. Alves</w:t>
      </w:r>
      <w:r w:rsidR="006C209D">
        <w:rPr>
          <w:rFonts w:ascii="Calibri" w:hAnsi="Calibri" w:cs="Calibri"/>
          <w:b/>
          <w:color w:val="000000"/>
          <w:sz w:val="32"/>
          <w:szCs w:val="20"/>
          <w:shd w:val="clear" w:color="auto" w:fill="FFFFFF"/>
          <w:lang w:val="pt-PT"/>
        </w:rPr>
        <w:t xml:space="preserve"> </w:t>
      </w:r>
      <w:bookmarkStart w:id="0" w:name="_GoBack"/>
      <w:bookmarkEnd w:id="0"/>
    </w:p>
    <w:p w:rsidR="00BE7844" w:rsidRPr="006C37A2" w:rsidRDefault="00BE7844" w:rsidP="002161F9">
      <w:pPr>
        <w:pStyle w:val="NormalWeb"/>
        <w:spacing w:before="0" w:beforeAutospacing="0" w:after="120" w:afterAutospacing="0" w:line="276" w:lineRule="auto"/>
        <w:jc w:val="both"/>
        <w:rPr>
          <w:rFonts w:ascii="Calibri" w:hAnsi="Calibri" w:cs="Calibri"/>
          <w:color w:val="000000"/>
          <w:shd w:val="clear" w:color="auto" w:fill="FFFFFF"/>
          <w:lang w:val="pt-PT"/>
        </w:rPr>
      </w:pPr>
      <w:r w:rsidRPr="006C37A2">
        <w:rPr>
          <w:rFonts w:ascii="Calibri" w:hAnsi="Calibri" w:cs="Calibri"/>
          <w:color w:val="000000"/>
          <w:shd w:val="clear" w:color="auto" w:fill="FFFFFF"/>
          <w:lang w:val="pt-PT"/>
        </w:rPr>
        <w:t xml:space="preserve">Paula M Alves </w:t>
      </w:r>
      <w:proofErr w:type="spellStart"/>
      <w:r w:rsidRPr="006C37A2">
        <w:rPr>
          <w:rFonts w:ascii="Calibri" w:hAnsi="Calibri" w:cs="Calibri"/>
          <w:color w:val="000000"/>
          <w:shd w:val="clear" w:color="auto" w:fill="FFFFFF"/>
          <w:lang w:val="pt-PT"/>
        </w:rPr>
        <w:t>graduated</w:t>
      </w:r>
      <w:proofErr w:type="spellEnd"/>
      <w:r w:rsidRPr="006C37A2">
        <w:rPr>
          <w:rFonts w:ascii="Calibri" w:hAnsi="Calibri" w:cs="Calibri"/>
          <w:color w:val="000000"/>
          <w:shd w:val="clear" w:color="auto" w:fill="FFFFFF"/>
          <w:lang w:val="pt-PT"/>
        </w:rPr>
        <w:t xml:space="preserve"> in </w:t>
      </w:r>
      <w:proofErr w:type="spellStart"/>
      <w:r w:rsidRPr="006C37A2">
        <w:rPr>
          <w:rFonts w:ascii="Calibri" w:hAnsi="Calibri" w:cs="Calibri"/>
          <w:color w:val="000000"/>
          <w:shd w:val="clear" w:color="auto" w:fill="FFFFFF"/>
          <w:lang w:val="pt-PT"/>
        </w:rPr>
        <w:t>Biochemistry</w:t>
      </w:r>
      <w:proofErr w:type="spellEnd"/>
      <w:r w:rsidRPr="006C37A2">
        <w:rPr>
          <w:rFonts w:ascii="Calibri" w:hAnsi="Calibri" w:cs="Calibri"/>
          <w:color w:val="000000"/>
          <w:shd w:val="clear" w:color="auto" w:fill="FFFFFF"/>
          <w:lang w:val="pt-PT"/>
        </w:rPr>
        <w:t xml:space="preserve"> </w:t>
      </w:r>
      <w:proofErr w:type="spellStart"/>
      <w:r w:rsidRPr="006C37A2">
        <w:rPr>
          <w:rFonts w:ascii="Calibri" w:hAnsi="Calibri" w:cs="Calibri"/>
          <w:color w:val="000000"/>
          <w:shd w:val="clear" w:color="auto" w:fill="FFFFFF"/>
          <w:lang w:val="pt-PT"/>
        </w:rPr>
        <w:t>at</w:t>
      </w:r>
      <w:proofErr w:type="spellEnd"/>
      <w:r w:rsidRPr="006C37A2">
        <w:rPr>
          <w:rFonts w:ascii="Calibri" w:hAnsi="Calibri" w:cs="Calibri"/>
          <w:color w:val="000000"/>
          <w:shd w:val="clear" w:color="auto" w:fill="FFFFFF"/>
          <w:lang w:val="pt-PT"/>
        </w:rPr>
        <w:t xml:space="preserve"> </w:t>
      </w:r>
      <w:proofErr w:type="spellStart"/>
      <w:r w:rsidRPr="006C37A2">
        <w:rPr>
          <w:rFonts w:ascii="Calibri" w:hAnsi="Calibri" w:cs="Calibri"/>
          <w:color w:val="000000"/>
          <w:shd w:val="clear" w:color="auto" w:fill="FFFFFF"/>
          <w:lang w:val="pt-PT"/>
        </w:rPr>
        <w:t>the</w:t>
      </w:r>
      <w:proofErr w:type="spellEnd"/>
      <w:r w:rsidRPr="006C37A2">
        <w:rPr>
          <w:rFonts w:ascii="Calibri" w:hAnsi="Calibri" w:cs="Calibri"/>
          <w:color w:val="000000"/>
          <w:shd w:val="clear" w:color="auto" w:fill="FFFFFF"/>
          <w:lang w:val="pt-PT"/>
        </w:rPr>
        <w:t xml:space="preserve"> Faculdade de Ciências da Universidade de Lisboa, </w:t>
      </w:r>
      <w:proofErr w:type="spellStart"/>
      <w:r w:rsidRPr="006C37A2">
        <w:rPr>
          <w:rFonts w:ascii="Calibri" w:hAnsi="Calibri" w:cs="Calibri"/>
          <w:color w:val="000000"/>
          <w:shd w:val="clear" w:color="auto" w:fill="FFFFFF"/>
          <w:lang w:val="pt-PT"/>
        </w:rPr>
        <w:t>and</w:t>
      </w:r>
      <w:proofErr w:type="spellEnd"/>
      <w:r w:rsidRPr="006C37A2">
        <w:rPr>
          <w:rFonts w:ascii="Calibri" w:hAnsi="Calibri" w:cs="Calibri"/>
          <w:color w:val="000000"/>
          <w:shd w:val="clear" w:color="auto" w:fill="FFFFFF"/>
          <w:lang w:val="pt-PT"/>
        </w:rPr>
        <w:t xml:space="preserve"> </w:t>
      </w:r>
      <w:proofErr w:type="spellStart"/>
      <w:r w:rsidRPr="006C37A2">
        <w:rPr>
          <w:rFonts w:ascii="Calibri" w:hAnsi="Calibri" w:cs="Calibri"/>
          <w:color w:val="000000"/>
          <w:shd w:val="clear" w:color="auto" w:fill="FFFFFF"/>
          <w:lang w:val="pt-PT"/>
        </w:rPr>
        <w:t>holds</w:t>
      </w:r>
      <w:proofErr w:type="spellEnd"/>
      <w:r w:rsidRPr="006C37A2">
        <w:rPr>
          <w:rFonts w:ascii="Calibri" w:hAnsi="Calibri" w:cs="Calibri"/>
          <w:color w:val="000000"/>
          <w:shd w:val="clear" w:color="auto" w:fill="FFFFFF"/>
          <w:lang w:val="pt-PT"/>
        </w:rPr>
        <w:t xml:space="preserve"> a PhD in </w:t>
      </w:r>
      <w:proofErr w:type="spellStart"/>
      <w:r w:rsidRPr="006C37A2">
        <w:rPr>
          <w:rFonts w:ascii="Calibri" w:hAnsi="Calibri" w:cs="Calibri"/>
          <w:color w:val="000000"/>
          <w:shd w:val="clear" w:color="auto" w:fill="FFFFFF"/>
          <w:lang w:val="pt-PT"/>
        </w:rPr>
        <w:t>Biochemical</w:t>
      </w:r>
      <w:proofErr w:type="spellEnd"/>
      <w:r w:rsidRPr="006C37A2">
        <w:rPr>
          <w:rFonts w:ascii="Calibri" w:hAnsi="Calibri" w:cs="Calibri"/>
          <w:color w:val="000000"/>
          <w:shd w:val="clear" w:color="auto" w:fill="FFFFFF"/>
          <w:lang w:val="pt-PT"/>
        </w:rPr>
        <w:t xml:space="preserve"> Engineering </w:t>
      </w:r>
      <w:proofErr w:type="spellStart"/>
      <w:r w:rsidRPr="006C37A2">
        <w:rPr>
          <w:rFonts w:ascii="Calibri" w:hAnsi="Calibri" w:cs="Calibri"/>
          <w:color w:val="000000"/>
          <w:shd w:val="clear" w:color="auto" w:fill="FFFFFF"/>
          <w:lang w:val="pt-PT"/>
        </w:rPr>
        <w:t>from</w:t>
      </w:r>
      <w:proofErr w:type="spellEnd"/>
      <w:r w:rsidRPr="006C37A2">
        <w:rPr>
          <w:rFonts w:ascii="Calibri" w:hAnsi="Calibri" w:cs="Calibri"/>
          <w:color w:val="000000"/>
          <w:shd w:val="clear" w:color="auto" w:fill="FFFFFF"/>
          <w:lang w:val="pt-PT"/>
        </w:rPr>
        <w:t xml:space="preserve"> Instituto de Tecnologia </w:t>
      </w:r>
      <w:proofErr w:type="spellStart"/>
      <w:r w:rsidRPr="006C37A2">
        <w:rPr>
          <w:rFonts w:ascii="Calibri" w:hAnsi="Calibri" w:cs="Calibri"/>
          <w:color w:val="000000"/>
          <w:shd w:val="clear" w:color="auto" w:fill="FFFFFF"/>
          <w:lang w:val="pt-PT"/>
        </w:rPr>
        <w:t>Quimica</w:t>
      </w:r>
      <w:proofErr w:type="spellEnd"/>
      <w:r w:rsidRPr="006C37A2">
        <w:rPr>
          <w:rFonts w:ascii="Calibri" w:hAnsi="Calibri" w:cs="Calibri"/>
          <w:color w:val="000000"/>
          <w:shd w:val="clear" w:color="auto" w:fill="FFFFFF"/>
          <w:lang w:val="pt-PT"/>
        </w:rPr>
        <w:t xml:space="preserve"> Biológica da Universidade Nova de Lisboa.</w:t>
      </w:r>
    </w:p>
    <w:p w:rsidR="00BE7844" w:rsidRPr="006C37A2" w:rsidRDefault="00BE7844" w:rsidP="002161F9">
      <w:pPr>
        <w:pStyle w:val="NormalWeb"/>
        <w:spacing w:before="0" w:beforeAutospacing="0" w:after="120" w:afterAutospacing="0" w:line="276" w:lineRule="auto"/>
        <w:jc w:val="both"/>
        <w:rPr>
          <w:rFonts w:ascii="Calibri" w:hAnsi="Calibri" w:cs="Calibri"/>
          <w:color w:val="000000"/>
          <w:shd w:val="clear" w:color="auto" w:fill="FFFFFF"/>
          <w:lang w:val="en-US"/>
        </w:rPr>
      </w:pPr>
      <w:r w:rsidRPr="006C37A2">
        <w:rPr>
          <w:rFonts w:ascii="Calibri" w:hAnsi="Calibri" w:cs="Calibri"/>
          <w:color w:val="000000"/>
          <w:shd w:val="clear" w:color="auto" w:fill="FFFFFF"/>
          <w:lang w:val="en-US"/>
        </w:rPr>
        <w:t>Working in Animal Cell Technology since 1990, her PhD contributed to the establishment of 3D in vitro models of Brain Cells for metabolic trafficking studies. She did part of her PhD studies at the NMR Center-</w:t>
      </w:r>
      <w:proofErr w:type="spellStart"/>
      <w:r w:rsidRPr="006C37A2">
        <w:rPr>
          <w:rFonts w:ascii="Calibri" w:hAnsi="Calibri" w:cs="Calibri"/>
          <w:color w:val="000000"/>
          <w:shd w:val="clear" w:color="auto" w:fill="FFFFFF"/>
          <w:lang w:val="en-US"/>
        </w:rPr>
        <w:t>Sintef</w:t>
      </w:r>
      <w:proofErr w:type="spellEnd"/>
      <w:r w:rsidRPr="006C37A2">
        <w:rPr>
          <w:rFonts w:ascii="Calibri" w:hAnsi="Calibri" w:cs="Calibri"/>
          <w:color w:val="000000"/>
          <w:shd w:val="clear" w:color="auto" w:fill="FFFFFF"/>
          <w:lang w:val="en-US"/>
        </w:rPr>
        <w:t>, Trondheim Hospital, Norway and at the NMR Laboratory of the Chemistry Department of Bremen University. She is an Independent Researcher and Principal Investigator of ITQB-New University of Lisbon since 2005. Since, January 2007 she is Head of the Animal Cell Technology Unit form ITQB-UNL/IBET, where she coordinates the work of three laboratories (</w:t>
      </w:r>
      <w:hyperlink r:id="rId5" w:tooltip="http://tca.itqb.unl.pt/" w:history="1">
        <w:r w:rsidRPr="006C37A2">
          <w:rPr>
            <w:rStyle w:val="Hyperlink"/>
            <w:rFonts w:ascii="Calibri" w:hAnsi="Calibri" w:cs="Calibri"/>
            <w:b/>
            <w:bCs/>
            <w:color w:val="3366FF"/>
            <w:shd w:val="clear" w:color="auto" w:fill="FFFFFF"/>
            <w:lang w:val="en-US"/>
          </w:rPr>
          <w:t>http://tca.itqb.unl.pt</w:t>
        </w:r>
      </w:hyperlink>
      <w:r w:rsidRPr="006C37A2">
        <w:rPr>
          <w:rFonts w:ascii="Calibri" w:hAnsi="Calibri" w:cs="Calibri"/>
          <w:color w:val="000000"/>
          <w:shd w:val="clear" w:color="auto" w:fill="FFFFFF"/>
          <w:lang w:val="en-US"/>
        </w:rPr>
        <w:t>).</w:t>
      </w:r>
    </w:p>
    <w:p w:rsidR="00BE7844" w:rsidRPr="006C37A2" w:rsidRDefault="00BE7844" w:rsidP="002161F9">
      <w:pPr>
        <w:pStyle w:val="NormalWeb"/>
        <w:spacing w:before="0" w:beforeAutospacing="0" w:after="120" w:afterAutospacing="0" w:line="276" w:lineRule="auto"/>
        <w:jc w:val="both"/>
        <w:rPr>
          <w:rFonts w:ascii="Calibri" w:hAnsi="Calibri" w:cs="Calibri"/>
          <w:color w:val="000000"/>
          <w:shd w:val="clear" w:color="auto" w:fill="FFFFFF"/>
          <w:lang w:val="en-US"/>
        </w:rPr>
      </w:pPr>
      <w:r w:rsidRPr="006C37A2">
        <w:rPr>
          <w:rStyle w:val="Strong"/>
          <w:rFonts w:ascii="Calibri" w:hAnsi="Calibri" w:cs="Calibri"/>
          <w:color w:val="000000"/>
          <w:shd w:val="clear" w:color="auto" w:fill="FFFFFF"/>
          <w:lang w:val="en-US"/>
        </w:rPr>
        <w:t>CV Highlights: (</w:t>
      </w:r>
      <w:proofErr w:type="spellStart"/>
      <w:r w:rsidRPr="006C37A2">
        <w:rPr>
          <w:rStyle w:val="Strong"/>
          <w:rFonts w:ascii="Calibri" w:hAnsi="Calibri" w:cs="Calibri"/>
          <w:color w:val="000000"/>
          <w:shd w:val="clear" w:color="auto" w:fill="FFFFFF"/>
          <w:lang w:val="en-US"/>
        </w:rPr>
        <w:t>i</w:t>
      </w:r>
      <w:proofErr w:type="spellEnd"/>
      <w:r w:rsidRPr="006C37A2">
        <w:rPr>
          <w:rStyle w:val="Strong"/>
          <w:rFonts w:ascii="Calibri" w:hAnsi="Calibri" w:cs="Calibri"/>
          <w:color w:val="000000"/>
          <w:shd w:val="clear" w:color="auto" w:fill="FFFFFF"/>
          <w:lang w:val="en-US"/>
        </w:rPr>
        <w:t xml:space="preserve">) </w:t>
      </w:r>
      <w:r w:rsidR="003B30B2">
        <w:rPr>
          <w:rFonts w:ascii="Calibri" w:hAnsi="Calibri" w:cs="Calibri"/>
          <w:color w:val="000000"/>
          <w:shd w:val="clear" w:color="auto" w:fill="FFFFFF"/>
          <w:lang w:val="en-US"/>
        </w:rPr>
        <w:t>220</w:t>
      </w:r>
      <w:r w:rsidR="004B30AC">
        <w:rPr>
          <w:rFonts w:ascii="Calibri" w:hAnsi="Calibri" w:cs="Calibri"/>
          <w:color w:val="000000"/>
          <w:shd w:val="clear" w:color="auto" w:fill="FFFFFF"/>
          <w:lang w:val="en-US"/>
        </w:rPr>
        <w:t xml:space="preserve"> published papers; 29 book chapters; 2</w:t>
      </w:r>
      <w:r w:rsidRPr="006C37A2">
        <w:rPr>
          <w:rFonts w:ascii="Calibri" w:hAnsi="Calibri" w:cs="Calibri"/>
          <w:color w:val="000000"/>
          <w:shd w:val="clear" w:color="auto" w:fill="FFFFFF"/>
          <w:lang w:val="en-US"/>
        </w:rPr>
        <w:t xml:space="preserve"> patent </w:t>
      </w:r>
      <w:r w:rsidRPr="006C37A2">
        <w:rPr>
          <w:rStyle w:val="Strong"/>
          <w:rFonts w:ascii="Calibri" w:hAnsi="Calibri" w:cs="Calibri"/>
          <w:color w:val="000000"/>
          <w:shd w:val="clear" w:color="auto" w:fill="FFFFFF"/>
          <w:lang w:val="en-US"/>
        </w:rPr>
        <w:t xml:space="preserve">(ii) </w:t>
      </w:r>
      <w:r w:rsidR="004B30AC">
        <w:rPr>
          <w:rFonts w:ascii="Calibri" w:hAnsi="Calibri" w:cs="Calibri"/>
          <w:color w:val="000000"/>
          <w:shd w:val="clear" w:color="auto" w:fill="FFFFFF"/>
          <w:lang w:val="en-US"/>
        </w:rPr>
        <w:t>supervised 25</w:t>
      </w:r>
      <w:r w:rsidRPr="006C37A2">
        <w:rPr>
          <w:rFonts w:ascii="Calibri" w:hAnsi="Calibri" w:cs="Calibri"/>
          <w:color w:val="000000"/>
          <w:shd w:val="clear" w:color="auto" w:fill="FFFFFF"/>
          <w:lang w:val="en-US"/>
        </w:rPr>
        <w:t xml:space="preserve"> PhD students (thesis defended), 9 post-docs and 7 Master </w:t>
      </w:r>
      <w:proofErr w:type="gramStart"/>
      <w:r w:rsidRPr="006C37A2">
        <w:rPr>
          <w:rFonts w:ascii="Calibri" w:hAnsi="Calibri" w:cs="Calibri"/>
          <w:color w:val="000000"/>
          <w:shd w:val="clear" w:color="auto" w:fill="FFFFFF"/>
          <w:lang w:val="en-US"/>
        </w:rPr>
        <w:t>thesis</w:t>
      </w:r>
      <w:proofErr w:type="gramEnd"/>
      <w:r w:rsidRPr="006C37A2">
        <w:rPr>
          <w:rFonts w:ascii="Calibri" w:hAnsi="Calibri" w:cs="Calibri"/>
          <w:color w:val="000000"/>
          <w:shd w:val="clear" w:color="auto" w:fill="FFFFFF"/>
          <w:lang w:val="en-US"/>
        </w:rPr>
        <w:t xml:space="preserve"> (defended </w:t>
      </w:r>
      <w:r w:rsidRPr="006C37A2">
        <w:rPr>
          <w:rStyle w:val="Strong"/>
          <w:rFonts w:ascii="Calibri" w:hAnsi="Calibri" w:cs="Calibri"/>
          <w:color w:val="000000"/>
          <w:shd w:val="clear" w:color="auto" w:fill="FFFFFF"/>
          <w:lang w:val="en-US"/>
        </w:rPr>
        <w:t xml:space="preserve">(iii) </w:t>
      </w:r>
      <w:proofErr w:type="spellStart"/>
      <w:r w:rsidRPr="006C37A2">
        <w:rPr>
          <w:rFonts w:ascii="Calibri" w:hAnsi="Calibri" w:cs="Calibri"/>
          <w:color w:val="000000"/>
          <w:shd w:val="clear" w:color="auto" w:fill="FFFFFF"/>
          <w:lang w:val="en-US"/>
        </w:rPr>
        <w:t>Pos</w:t>
      </w:r>
      <w:proofErr w:type="spellEnd"/>
      <w:r w:rsidRPr="006C37A2">
        <w:rPr>
          <w:rFonts w:ascii="Calibri" w:hAnsi="Calibri" w:cs="Calibri"/>
          <w:color w:val="000000"/>
          <w:shd w:val="clear" w:color="auto" w:fill="FFFFFF"/>
          <w:lang w:val="en-US"/>
        </w:rPr>
        <w:t xml:space="preserve">-graduation teaching activities </w:t>
      </w:r>
      <w:r w:rsidR="004B30AC">
        <w:rPr>
          <w:rFonts w:ascii="Calibri" w:hAnsi="Calibri" w:cs="Calibri"/>
          <w:color w:val="000000"/>
          <w:shd w:val="clear" w:color="auto" w:fill="FFFFFF"/>
          <w:lang w:val="en-US"/>
        </w:rPr>
        <w:t xml:space="preserve">at NOVA </w:t>
      </w:r>
      <w:r w:rsidRPr="006C37A2">
        <w:rPr>
          <w:rFonts w:ascii="Calibri" w:hAnsi="Calibri" w:cs="Calibri"/>
          <w:color w:val="000000"/>
          <w:shd w:val="clear" w:color="auto" w:fill="FFFFFF"/>
          <w:lang w:val="en-US"/>
        </w:rPr>
        <w:t xml:space="preserve">(PhD Programs) </w:t>
      </w:r>
      <w:r w:rsidR="004B30AC">
        <w:rPr>
          <w:rFonts w:ascii="Calibri" w:hAnsi="Calibri" w:cs="Calibri"/>
          <w:color w:val="000000"/>
          <w:shd w:val="clear" w:color="auto" w:fill="FFFFFF"/>
          <w:lang w:val="en-US"/>
        </w:rPr>
        <w:t xml:space="preserve">and </w:t>
      </w:r>
      <w:r w:rsidRPr="006C37A2">
        <w:rPr>
          <w:rFonts w:ascii="Calibri" w:hAnsi="Calibri" w:cs="Calibri"/>
          <w:color w:val="000000"/>
          <w:shd w:val="clear" w:color="auto" w:fill="FFFFFF"/>
          <w:lang w:val="en-US"/>
        </w:rPr>
        <w:t>at several Portuguese Universities, lectu</w:t>
      </w:r>
      <w:r w:rsidR="00C051D8">
        <w:rPr>
          <w:rFonts w:ascii="Calibri" w:hAnsi="Calibri" w:cs="Calibri"/>
          <w:color w:val="000000"/>
          <w:shd w:val="clear" w:color="auto" w:fill="FFFFFF"/>
          <w:lang w:val="en-US"/>
        </w:rPr>
        <w:t xml:space="preserve">rer at the MIT-Portugal Program. </w:t>
      </w:r>
    </w:p>
    <w:p w:rsidR="00BE7844" w:rsidRPr="002161F9" w:rsidRDefault="00BE7844" w:rsidP="002161F9">
      <w:pPr>
        <w:pStyle w:val="NormalWeb"/>
        <w:spacing w:before="0" w:beforeAutospacing="0" w:after="120" w:afterAutospacing="0" w:line="276" w:lineRule="auto"/>
        <w:jc w:val="both"/>
        <w:rPr>
          <w:rFonts w:ascii="Calibri" w:hAnsi="Calibri" w:cs="Calibri"/>
          <w:color w:val="000000"/>
          <w:shd w:val="clear" w:color="auto" w:fill="FFFFFF"/>
          <w:lang w:val="en-US"/>
        </w:rPr>
      </w:pPr>
      <w:r w:rsidRPr="002161F9">
        <w:rPr>
          <w:rStyle w:val="Strong"/>
          <w:rFonts w:ascii="Calibri" w:hAnsi="Calibri" w:cs="Calibri"/>
          <w:color w:val="000000"/>
          <w:shd w:val="clear" w:color="auto" w:fill="FFFFFF"/>
          <w:lang w:val="en-US"/>
        </w:rPr>
        <w:t>Her Current Research,</w:t>
      </w:r>
      <w:r w:rsidRPr="002161F9">
        <w:rPr>
          <w:rStyle w:val="apple-converted-space"/>
          <w:rFonts w:ascii="Calibri" w:hAnsi="Calibri" w:cs="Calibri"/>
          <w:b/>
          <w:bCs/>
          <w:color w:val="000000"/>
          <w:shd w:val="clear" w:color="auto" w:fill="FFFFFF"/>
          <w:lang w:val="en-US"/>
        </w:rPr>
        <w:t> </w:t>
      </w:r>
      <w:r w:rsidRPr="002161F9">
        <w:rPr>
          <w:rFonts w:ascii="Calibri" w:hAnsi="Calibri" w:cs="Calibri"/>
          <w:color w:val="000000"/>
          <w:shd w:val="clear" w:color="auto" w:fill="FFFFFF"/>
          <w:lang w:val="en-US"/>
        </w:rPr>
        <w:t xml:space="preserve">with funding from </w:t>
      </w:r>
      <w:proofErr w:type="spellStart"/>
      <w:r w:rsidRPr="002161F9">
        <w:rPr>
          <w:rFonts w:ascii="Calibri" w:hAnsi="Calibri" w:cs="Calibri"/>
          <w:color w:val="000000"/>
          <w:shd w:val="clear" w:color="auto" w:fill="FFFFFF"/>
          <w:lang w:val="en-US"/>
        </w:rPr>
        <w:t>Fundação</w:t>
      </w:r>
      <w:proofErr w:type="spellEnd"/>
      <w:r w:rsidRPr="002161F9">
        <w:rPr>
          <w:rFonts w:ascii="Calibri" w:hAnsi="Calibri" w:cs="Calibri"/>
          <w:color w:val="000000"/>
          <w:shd w:val="clear" w:color="auto" w:fill="FFFFFF"/>
          <w:lang w:val="en-US"/>
        </w:rPr>
        <w:t xml:space="preserve"> para a C</w:t>
      </w:r>
      <w:r w:rsidR="004B30AC" w:rsidRPr="002161F9">
        <w:rPr>
          <w:rFonts w:ascii="Calibri" w:hAnsi="Calibri" w:cs="Calibri"/>
          <w:color w:val="000000"/>
          <w:shd w:val="clear" w:color="auto" w:fill="FFFFFF"/>
          <w:lang w:val="en-US"/>
        </w:rPr>
        <w:t xml:space="preserve">iência e </w:t>
      </w:r>
      <w:proofErr w:type="spellStart"/>
      <w:r w:rsidR="004B30AC" w:rsidRPr="002161F9">
        <w:rPr>
          <w:rFonts w:ascii="Calibri" w:hAnsi="Calibri" w:cs="Calibri"/>
          <w:color w:val="000000"/>
          <w:shd w:val="clear" w:color="auto" w:fill="FFFFFF"/>
          <w:lang w:val="en-US"/>
        </w:rPr>
        <w:t>Tecnologia</w:t>
      </w:r>
      <w:proofErr w:type="spellEnd"/>
      <w:r w:rsidR="004B30AC" w:rsidRPr="002161F9">
        <w:rPr>
          <w:rFonts w:ascii="Calibri" w:hAnsi="Calibri" w:cs="Calibri"/>
          <w:color w:val="000000"/>
          <w:shd w:val="clear" w:color="auto" w:fill="FFFFFF"/>
          <w:lang w:val="en-US"/>
        </w:rPr>
        <w:t xml:space="preserve"> (Portugal), </w:t>
      </w:r>
      <w:r w:rsidRPr="002161F9">
        <w:rPr>
          <w:rFonts w:ascii="Calibri" w:hAnsi="Calibri" w:cs="Calibri"/>
          <w:color w:val="000000"/>
          <w:shd w:val="clear" w:color="auto" w:fill="FFFFFF"/>
          <w:lang w:val="en-US"/>
        </w:rPr>
        <w:t xml:space="preserve">EU </w:t>
      </w:r>
      <w:r w:rsidR="004B30AC" w:rsidRPr="002161F9">
        <w:rPr>
          <w:rFonts w:ascii="Calibri" w:hAnsi="Calibri" w:cs="Calibri"/>
          <w:color w:val="000000"/>
          <w:shd w:val="clear" w:color="auto" w:fill="FFFFFF"/>
          <w:lang w:val="en-US"/>
        </w:rPr>
        <w:t xml:space="preserve">Framework </w:t>
      </w:r>
      <w:r w:rsidRPr="002161F9">
        <w:rPr>
          <w:rFonts w:ascii="Calibri" w:hAnsi="Calibri" w:cs="Calibri"/>
          <w:color w:val="000000"/>
          <w:shd w:val="clear" w:color="auto" w:fill="FFFFFF"/>
          <w:lang w:val="en-US"/>
        </w:rPr>
        <w:t>programs and the Pharmaceutical industry, is focused on understanding cell metabolism to improve the efficiency of bioprocesses and at developing new tools and technologies for pre-clinical research. More recently this expertise was expanded to generate expansion and differentiation of stem cells (human embryonic</w:t>
      </w:r>
      <w:r w:rsidR="004B30AC" w:rsidRPr="002161F9">
        <w:rPr>
          <w:rFonts w:ascii="Calibri" w:hAnsi="Calibri" w:cs="Calibri"/>
          <w:color w:val="000000"/>
          <w:shd w:val="clear" w:color="auto" w:fill="FFFFFF"/>
          <w:lang w:val="en-US"/>
        </w:rPr>
        <w:t xml:space="preserve">, </w:t>
      </w:r>
      <w:proofErr w:type="spellStart"/>
      <w:r w:rsidR="004B30AC" w:rsidRPr="002161F9">
        <w:rPr>
          <w:rFonts w:ascii="Calibri" w:hAnsi="Calibri" w:cs="Calibri"/>
          <w:color w:val="000000"/>
          <w:shd w:val="clear" w:color="auto" w:fill="FFFFFF"/>
          <w:lang w:val="en-US"/>
        </w:rPr>
        <w:t>hiPSC</w:t>
      </w:r>
      <w:proofErr w:type="spellEnd"/>
      <w:r w:rsidR="004B30AC" w:rsidRPr="002161F9">
        <w:rPr>
          <w:rFonts w:ascii="Calibri" w:hAnsi="Calibri" w:cs="Calibri"/>
          <w:color w:val="000000"/>
          <w:shd w:val="clear" w:color="auto" w:fill="FFFFFF"/>
          <w:lang w:val="en-US"/>
        </w:rPr>
        <w:t xml:space="preserve"> </w:t>
      </w:r>
      <w:r w:rsidRPr="002161F9">
        <w:rPr>
          <w:rFonts w:ascii="Calibri" w:hAnsi="Calibri" w:cs="Calibri"/>
          <w:color w:val="000000"/>
          <w:shd w:val="clear" w:color="auto" w:fill="FFFFFF"/>
          <w:lang w:val="en-US"/>
        </w:rPr>
        <w:t>and adult) in bioreactors. The Unit she coordinates uses Animal Cell Technology for research and development in particular for (I) production of complex biopharmaceuticals such as viral vectors, vaccines and recombinant proteins (II) development of 3D culture systems for toxicity testing using primary cells and stem cells in bioreactors (III) expand systems biology approaches to organize the complexity of the processes involved in the research described in (</w:t>
      </w:r>
      <w:proofErr w:type="spellStart"/>
      <w:r w:rsidRPr="002161F9">
        <w:rPr>
          <w:rFonts w:ascii="Calibri" w:hAnsi="Calibri" w:cs="Calibri"/>
          <w:color w:val="000000"/>
          <w:shd w:val="clear" w:color="auto" w:fill="FFFFFF"/>
          <w:lang w:val="en-US"/>
        </w:rPr>
        <w:t>i</w:t>
      </w:r>
      <w:proofErr w:type="spellEnd"/>
      <w:r w:rsidRPr="002161F9">
        <w:rPr>
          <w:rFonts w:ascii="Calibri" w:hAnsi="Calibri" w:cs="Calibri"/>
          <w:color w:val="000000"/>
          <w:shd w:val="clear" w:color="auto" w:fill="FFFFFF"/>
          <w:lang w:val="en-US"/>
        </w:rPr>
        <w:t>) and (ii). S</w:t>
      </w:r>
      <w:r w:rsidR="004B30AC" w:rsidRPr="002161F9">
        <w:rPr>
          <w:rFonts w:ascii="Calibri" w:hAnsi="Calibri" w:cs="Calibri"/>
          <w:color w:val="000000"/>
          <w:shd w:val="clear" w:color="auto" w:fill="FFFFFF"/>
          <w:lang w:val="en-US"/>
        </w:rPr>
        <w:t>he was WP leader in 6 from the 9</w:t>
      </w:r>
      <w:r w:rsidRPr="002161F9">
        <w:rPr>
          <w:rFonts w:ascii="Calibri" w:hAnsi="Calibri" w:cs="Calibri"/>
          <w:color w:val="000000"/>
          <w:shd w:val="clear" w:color="auto" w:fill="FFFFFF"/>
          <w:lang w:val="en-US"/>
        </w:rPr>
        <w:t xml:space="preserve"> EU projects where she participated as PI.</w:t>
      </w:r>
    </w:p>
    <w:sectPr w:rsidR="00BE7844" w:rsidRPr="00216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44"/>
    <w:rsid w:val="002161F9"/>
    <w:rsid w:val="003B30B2"/>
    <w:rsid w:val="004B30AC"/>
    <w:rsid w:val="004C753F"/>
    <w:rsid w:val="006C209D"/>
    <w:rsid w:val="0072480B"/>
    <w:rsid w:val="008D5DA0"/>
    <w:rsid w:val="00BE7844"/>
    <w:rsid w:val="00C051D8"/>
    <w:rsid w:val="00EE544B"/>
    <w:rsid w:val="00F4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844"/>
  </w:style>
  <w:style w:type="paragraph" w:styleId="NormalWeb">
    <w:name w:val="Normal (Web)"/>
    <w:basedOn w:val="Normal"/>
    <w:uiPriority w:val="99"/>
    <w:unhideWhenUsed/>
    <w:rsid w:val="00BE784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uiPriority w:val="22"/>
    <w:qFormat/>
    <w:rsid w:val="00BE7844"/>
    <w:rPr>
      <w:b/>
      <w:bCs/>
    </w:rPr>
  </w:style>
  <w:style w:type="character" w:styleId="Hyperlink">
    <w:name w:val="Hyperlink"/>
    <w:uiPriority w:val="99"/>
    <w:unhideWhenUsed/>
    <w:rsid w:val="00BE7844"/>
    <w:rPr>
      <w:color w:val="0000FF"/>
      <w:u w:val="single"/>
    </w:rPr>
  </w:style>
  <w:style w:type="paragraph" w:styleId="BalloonText">
    <w:name w:val="Balloon Text"/>
    <w:basedOn w:val="Normal"/>
    <w:link w:val="BalloonTextChar"/>
    <w:uiPriority w:val="99"/>
    <w:semiHidden/>
    <w:unhideWhenUsed/>
    <w:rsid w:val="004B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844"/>
  </w:style>
  <w:style w:type="paragraph" w:styleId="NormalWeb">
    <w:name w:val="Normal (Web)"/>
    <w:basedOn w:val="Normal"/>
    <w:uiPriority w:val="99"/>
    <w:unhideWhenUsed/>
    <w:rsid w:val="00BE784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uiPriority w:val="22"/>
    <w:qFormat/>
    <w:rsid w:val="00BE7844"/>
    <w:rPr>
      <w:b/>
      <w:bCs/>
    </w:rPr>
  </w:style>
  <w:style w:type="character" w:styleId="Hyperlink">
    <w:name w:val="Hyperlink"/>
    <w:uiPriority w:val="99"/>
    <w:unhideWhenUsed/>
    <w:rsid w:val="00BE7844"/>
    <w:rPr>
      <w:color w:val="0000FF"/>
      <w:u w:val="single"/>
    </w:rPr>
  </w:style>
  <w:style w:type="paragraph" w:styleId="BalloonText">
    <w:name w:val="Balloon Text"/>
    <w:basedOn w:val="Normal"/>
    <w:link w:val="BalloonTextChar"/>
    <w:uiPriority w:val="99"/>
    <w:semiHidden/>
    <w:unhideWhenUsed/>
    <w:rsid w:val="004B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ca.itqb.unl.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User</cp:lastModifiedBy>
  <cp:revision>4</cp:revision>
  <dcterms:created xsi:type="dcterms:W3CDTF">2017-02-10T21:25:00Z</dcterms:created>
  <dcterms:modified xsi:type="dcterms:W3CDTF">2017-02-10T21:34:00Z</dcterms:modified>
</cp:coreProperties>
</file>